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5BB" w:rsidRPr="00FD15BB" w:rsidRDefault="00FD15BB" w:rsidP="00FD1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5BB">
        <w:rPr>
          <w:rFonts w:ascii="Times New Roman" w:hAnsi="Times New Roman" w:cs="Times New Roman"/>
          <w:b/>
          <w:sz w:val="24"/>
          <w:szCs w:val="24"/>
        </w:rPr>
        <w:t>ЗАГАЛЬНІ УМОВИ ПОСТАЧАННЯ ПРИРОДНОГО ГАЗУ</w:t>
      </w:r>
    </w:p>
    <w:p w:rsidR="00FD15BB" w:rsidRPr="00FD15BB" w:rsidRDefault="00FD15BB" w:rsidP="00FD15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Відповідно до Правил постачання природного газу, що затверджені постановою</w:t>
      </w:r>
    </w:p>
    <w:p w:rsidR="00FD15BB" w:rsidRPr="00FD15BB" w:rsidRDefault="00FD15BB" w:rsidP="00FD15BB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НКРЕКП від 30.09.2015 р. №2496 та зареє</w:t>
      </w:r>
      <w:r>
        <w:rPr>
          <w:rFonts w:ascii="Times New Roman" w:hAnsi="Times New Roman" w:cs="Times New Roman"/>
          <w:sz w:val="24"/>
          <w:szCs w:val="24"/>
        </w:rPr>
        <w:t>стровані в Міністерстві юстиції України 06.11.2015</w:t>
      </w:r>
      <w:r w:rsidRPr="00FD15BB">
        <w:rPr>
          <w:rFonts w:ascii="Times New Roman" w:hAnsi="Times New Roman" w:cs="Times New Roman"/>
          <w:sz w:val="24"/>
          <w:szCs w:val="24"/>
        </w:rPr>
        <w:t>р. за № 1382/27827, надалі – Правила постачання, постачання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 споживачам, що не є побутовими, здійснюється на наступних умовах.</w:t>
      </w:r>
    </w:p>
    <w:p w:rsidR="00FD15BB" w:rsidRPr="00FD15BB" w:rsidRDefault="00FD15BB" w:rsidP="00FD15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5BB">
        <w:rPr>
          <w:rFonts w:ascii="Times New Roman" w:hAnsi="Times New Roman" w:cs="Times New Roman"/>
          <w:b/>
          <w:sz w:val="24"/>
          <w:szCs w:val="24"/>
        </w:rPr>
        <w:t>Підставою для постачання природного газу споживачу є:</w:t>
      </w:r>
    </w:p>
    <w:p w:rsidR="00FD15BB" w:rsidRPr="00FD15BB" w:rsidRDefault="00FD15BB" w:rsidP="00FD15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- наявність у споживача, об’єкт якого підключен</w:t>
      </w:r>
      <w:r>
        <w:rPr>
          <w:rFonts w:ascii="Times New Roman" w:hAnsi="Times New Roman" w:cs="Times New Roman"/>
          <w:sz w:val="24"/>
          <w:szCs w:val="24"/>
        </w:rPr>
        <w:t xml:space="preserve">ий до газорозподільної системи, </w:t>
      </w:r>
      <w:r w:rsidRPr="00FD15BB">
        <w:rPr>
          <w:rFonts w:ascii="Times New Roman" w:hAnsi="Times New Roman" w:cs="Times New Roman"/>
          <w:sz w:val="24"/>
          <w:szCs w:val="24"/>
        </w:rPr>
        <w:t>договору розподілу природного газу, укладеного в установленому порядку між споживачем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та Оператором ГРМ, та присвоєння споживачу Оператором ГРМ персонального ЕІС-коду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як суб’єкту ринку природного газу;</w:t>
      </w:r>
    </w:p>
    <w:p w:rsidR="00FD15BB" w:rsidRPr="00FD15BB" w:rsidRDefault="00FD15BB" w:rsidP="00FD15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- наявність у споживача, об’єкт якого підключений до газотранспортної системи,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договору транспортування природного газу, укладеного в установленому порядку між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споживачем та Оператором ГТС, та присвоєння споживачу Оператором ГТС персонального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ЕІС-коду як суб’єкту ринку природного газу;</w:t>
      </w:r>
    </w:p>
    <w:p w:rsidR="00FD15BB" w:rsidRPr="00FD15BB" w:rsidRDefault="00FD15BB" w:rsidP="00FD15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- наявність у споживача укладеного з постачальником договору постачання природного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газу та дотримання його умов;</w:t>
      </w:r>
    </w:p>
    <w:p w:rsidR="00FD15BB" w:rsidRPr="00FD15BB" w:rsidRDefault="00FD15BB" w:rsidP="00FD15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- включення споживача до Реєстру споживачів постачальника у відповідному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розрахунковому періоді;</w:t>
      </w:r>
    </w:p>
    <w:p w:rsidR="00FD15BB" w:rsidRPr="00FD15BB" w:rsidRDefault="00FD15BB" w:rsidP="00FD15B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- відсутність простроченої заборгованості споживача за поставлений природний газ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перед діючим постачальником (за його наявності), що має підтверджуватися письмовою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довідкою діючого постачальника або складеним з ним актом звірки взаєморозрахунків.</w:t>
      </w:r>
    </w:p>
    <w:p w:rsidR="00FD15BB" w:rsidRPr="00FD15BB" w:rsidRDefault="00FD15BB" w:rsidP="00FD15B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Постачання природного газу споживачу здійснюється за договором постачання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 xml:space="preserve">природного 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r w:rsidRPr="00FD15BB">
        <w:rPr>
          <w:rFonts w:ascii="Times New Roman" w:hAnsi="Times New Roman" w:cs="Times New Roman"/>
          <w:sz w:val="24"/>
          <w:szCs w:val="24"/>
        </w:rPr>
        <w:t>азу, який укладається відповідно до вимог розділу ІІ Правил постачання, за</w:t>
      </w:r>
      <w:r>
        <w:rPr>
          <w:rFonts w:ascii="Times New Roman" w:hAnsi="Times New Roman" w:cs="Times New Roman"/>
          <w:sz w:val="24"/>
          <w:szCs w:val="24"/>
        </w:rPr>
        <w:t xml:space="preserve"> яким п</w:t>
      </w:r>
      <w:r w:rsidRPr="00FD15BB">
        <w:rPr>
          <w:rFonts w:ascii="Times New Roman" w:hAnsi="Times New Roman" w:cs="Times New Roman"/>
          <w:sz w:val="24"/>
          <w:szCs w:val="24"/>
        </w:rPr>
        <w:t>остачальник зобов'язаний поставити споживачу природний газ у необхідних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споживача об’ємах (обсягах), а споживач зобов'язаний своєчасно оплачувати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постачальнику вартість природного газу у розмірі, строки та порядку, що визначені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договором.</w:t>
      </w:r>
    </w:p>
    <w:p w:rsidR="00FD15BB" w:rsidRPr="00FD15BB" w:rsidRDefault="00FD15BB" w:rsidP="00FD1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5BB">
        <w:rPr>
          <w:rFonts w:ascii="Times New Roman" w:hAnsi="Times New Roman" w:cs="Times New Roman"/>
          <w:b/>
          <w:sz w:val="24"/>
          <w:szCs w:val="24"/>
        </w:rPr>
        <w:t>Укладення договору постачання природного газу здійснюється з урахуванням</w:t>
      </w:r>
    </w:p>
    <w:p w:rsidR="00FD15BB" w:rsidRPr="00FD15BB" w:rsidRDefault="00FD15BB" w:rsidP="00FD1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5BB">
        <w:rPr>
          <w:rFonts w:ascii="Times New Roman" w:hAnsi="Times New Roman" w:cs="Times New Roman"/>
          <w:b/>
          <w:sz w:val="24"/>
          <w:szCs w:val="24"/>
        </w:rPr>
        <w:t>таких вимог:</w:t>
      </w:r>
    </w:p>
    <w:p w:rsidR="00FD15BB" w:rsidRDefault="00FD15BB" w:rsidP="00FD15BB">
      <w:pPr>
        <w:pStyle w:val="a5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споживач має право укласти договір постачання природного газу з будь-яким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постачальником за умови відсутності простроченої заборгованості за поставлений</w:t>
      </w:r>
      <w:r w:rsidRPr="00FD15BB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природний газ перед діючим постачальником;</w:t>
      </w:r>
    </w:p>
    <w:p w:rsidR="00FD15BB" w:rsidRDefault="00FD15BB" w:rsidP="00D039B0">
      <w:pPr>
        <w:pStyle w:val="a5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договір постачання природного газу не укладається в разі закупівлі природного газу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постачальником на власні потреби з власного обсягу природного газу;</w:t>
      </w:r>
    </w:p>
    <w:p w:rsidR="00FD15BB" w:rsidRPr="00FD15BB" w:rsidRDefault="00FD15BB" w:rsidP="00654526">
      <w:pPr>
        <w:pStyle w:val="a5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договір постачання природного газу укладається на весь очікуваний обсяг споживання</w:t>
      </w:r>
      <w:r w:rsidRPr="00FD15BB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 в розрахунковому періоді, необхідний споживачу, або по його точці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комерційного обліку, якій присвоєно окремий EIC-код.</w:t>
      </w:r>
    </w:p>
    <w:p w:rsidR="00FD15BB" w:rsidRPr="00FD15BB" w:rsidRDefault="00FD15BB" w:rsidP="00FD1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5BB">
        <w:rPr>
          <w:rFonts w:ascii="Times New Roman" w:hAnsi="Times New Roman" w:cs="Times New Roman"/>
          <w:b/>
          <w:sz w:val="24"/>
          <w:szCs w:val="24"/>
        </w:rPr>
        <w:t>Для укладення договору постачання природного газу споживач має надати</w:t>
      </w:r>
    </w:p>
    <w:p w:rsidR="00FD15BB" w:rsidRDefault="00FD15BB" w:rsidP="00FD1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5BB">
        <w:rPr>
          <w:rFonts w:ascii="Times New Roman" w:hAnsi="Times New Roman" w:cs="Times New Roman"/>
          <w:b/>
          <w:sz w:val="24"/>
          <w:szCs w:val="24"/>
        </w:rPr>
        <w:t>постачальнику такі документи:</w:t>
      </w:r>
    </w:p>
    <w:p w:rsidR="00FD15BB" w:rsidRPr="00FD15BB" w:rsidRDefault="00FD15BB" w:rsidP="00FD15BB">
      <w:pPr>
        <w:pStyle w:val="a5"/>
        <w:numPr>
          <w:ilvl w:val="0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заяву про укладення договору, в якій зазначити свій персональний ЕІС-код та</w:t>
      </w:r>
      <w:r w:rsidRPr="00FD15BB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очікувані об’єми (обсяги) споживання природного газу на період дії договору;</w:t>
      </w:r>
    </w:p>
    <w:p w:rsidR="00FD15BB" w:rsidRPr="00FD15BB" w:rsidRDefault="00FD15BB" w:rsidP="00FD15BB">
      <w:pPr>
        <w:pStyle w:val="a5"/>
        <w:numPr>
          <w:ilvl w:val="0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належним чином завірену копію документа, яким визначено право власності чи</w:t>
      </w:r>
    </w:p>
    <w:p w:rsidR="00FD15BB" w:rsidRDefault="00FD15BB" w:rsidP="00FD15BB">
      <w:pPr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користування на об'єкт споживача;</w:t>
      </w:r>
    </w:p>
    <w:p w:rsidR="00FD15BB" w:rsidRPr="00FD15BB" w:rsidRDefault="00FD15BB" w:rsidP="00FD15BB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копії документів на право укладання договору, які посвідчують статус юридичної</w:t>
      </w:r>
    </w:p>
    <w:p w:rsidR="00FD15BB" w:rsidRPr="00FD15BB" w:rsidRDefault="00FD15BB" w:rsidP="00FD15BB">
      <w:pPr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lastRenderedPageBreak/>
        <w:t>особи чи фізичної особи - підприємця та уповноваженої особи на підписання договору, та</w:t>
      </w:r>
    </w:p>
    <w:p w:rsidR="00FD15BB" w:rsidRDefault="00FD15BB" w:rsidP="00FD15BB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копію документа про взяття на облік у контролюючих органах;</w:t>
      </w:r>
    </w:p>
    <w:p w:rsidR="00FD15BB" w:rsidRPr="00FD15BB" w:rsidRDefault="00FD15BB" w:rsidP="00FD15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-     </w:t>
      </w:r>
      <w:r w:rsidRPr="00FD15BB">
        <w:rPr>
          <w:rFonts w:ascii="Times New Roman" w:hAnsi="Times New Roman" w:cs="Times New Roman"/>
          <w:sz w:val="24"/>
          <w:szCs w:val="24"/>
        </w:rPr>
        <w:t>довідку (акт звірки розрахунків) про відсутність простроченої заборгованості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споживача за поставлений газ перед діючим постачальником за поставлений природний газ,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підписану діючим постачальником (за його наявності).</w:t>
      </w:r>
    </w:p>
    <w:p w:rsidR="00FD15BB" w:rsidRPr="00FD15BB" w:rsidRDefault="00FD15BB" w:rsidP="00FD1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5BB">
        <w:rPr>
          <w:rFonts w:ascii="Times New Roman" w:hAnsi="Times New Roman" w:cs="Times New Roman"/>
          <w:b/>
          <w:sz w:val="24"/>
          <w:szCs w:val="24"/>
        </w:rPr>
        <w:t>Договір постачання природного газу повинен містити такі умови, що є істотними</w:t>
      </w:r>
    </w:p>
    <w:p w:rsidR="00FD15BB" w:rsidRDefault="00FD15BB" w:rsidP="00FD1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5BB">
        <w:rPr>
          <w:rFonts w:ascii="Times New Roman" w:hAnsi="Times New Roman" w:cs="Times New Roman"/>
          <w:b/>
          <w:sz w:val="24"/>
          <w:szCs w:val="24"/>
        </w:rPr>
        <w:t>та обов'язковими для цього виду договору:</w:t>
      </w:r>
    </w:p>
    <w:p w:rsidR="00FD15BB" w:rsidRPr="00FD15BB" w:rsidRDefault="00FD15BB" w:rsidP="00FD15B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15BB" w:rsidRPr="00FD15BB" w:rsidRDefault="00FD15BB" w:rsidP="00FD15BB">
      <w:pPr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1) місце і дата укладення договору, а також найменування/прізвища, імена, по батькові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постачальника і споживача та їх EIC-коди як суб'єктів ринку природного газу;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2) предмет договору, відповідно до якого постачальник зобов’язується поставити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споживачу природний газ в необхідних для нього об’ємах (обсягах);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3) ЕІС-код точки/точок комерційного обліку споживача, по яких буде здійснюватися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постачання природного газу постачальником (за необхідності, якщо по інших точках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комерційного обліку постачання газу здійснює інший постачальник);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4) найменування Оператора ГРМ/ГТС, з яким споживач уклав договір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розподілу/транспортування природного газу;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5) річні, місячні та/або добові обсяги природного газу, у тому числі в розрізі точок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комерційного обліку (за необхідності), та/або допустиме їх відхилення;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6) порядок перегляду та коригування підтверджених обсягів природного газу, у тому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числі протягом розрахункового періоду;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7) режими постачання та споживання природного газу протягом розрахункового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періоду;</w:t>
      </w:r>
    </w:p>
    <w:p w:rsidR="00FD15BB" w:rsidRPr="00FD15BB" w:rsidRDefault="00FD15BB" w:rsidP="00FD15BB">
      <w:pPr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8) ціна постачання природного газу за договором;</w:t>
      </w:r>
    </w:p>
    <w:p w:rsidR="00FD15BB" w:rsidRPr="00FD15BB" w:rsidRDefault="00FD15BB" w:rsidP="00FD15BB">
      <w:pPr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9) порядок та строки проведення розрахунків за поставлений природний газ;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10) порядок звіряння фактичного об’єму (обсягу) спожитого природного газу на певну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дату чи протягом відповідного періоду;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11) відповідальність сторін за невиконання умов договору та підстави її застосування,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у тому числі в разі перевищення споживачем підтверджених обсягів природного газу</w:t>
      </w:r>
      <w:r w:rsidR="005454E9">
        <w:rPr>
          <w:rFonts w:ascii="Times New Roman" w:hAnsi="Times New Roman" w:cs="Times New Roman"/>
          <w:sz w:val="24"/>
          <w:szCs w:val="24"/>
        </w:rPr>
        <w:t xml:space="preserve"> за </w:t>
      </w:r>
      <w:r w:rsidRPr="00FD15BB">
        <w:rPr>
          <w:rFonts w:ascii="Times New Roman" w:hAnsi="Times New Roman" w:cs="Times New Roman"/>
          <w:sz w:val="24"/>
          <w:szCs w:val="24"/>
        </w:rPr>
        <w:t>відповідний період, а також механізми компенсації і повернення, які застосовуються, якщо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рівні якості послуг постачальника за договором не виконуються, зокрема за неточності в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рахунку чи його затримці (норма вноситься в договір за згодою сторін);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12) перелік випадків, коли постачання природного газу може бути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обмежено/припинено споживачу, та порядок обмеження/припинення, а по споживачу, що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не є захищеним відповідно до Правил про безпеку постачання природного газу,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затверджених центральним органом виконавчої влади, що забезпечує формування та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реалізацію державної політики в нафтогазовій галузі, додаткові вимоги, визначені в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зазначених Правилах;</w:t>
      </w:r>
    </w:p>
    <w:p w:rsidR="00FD15BB" w:rsidRPr="00FD15BB" w:rsidRDefault="00FD15BB" w:rsidP="00FD15BB">
      <w:pPr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13) порядок зміни постачальника;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14) строк дії договору та умови і порядок його продовження, припинення чи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розірвання, у тому числі інформація щодо можливості його одностороннього розірвання;</w:t>
      </w:r>
    </w:p>
    <w:p w:rsidR="00FD15BB" w:rsidRPr="00FD15BB" w:rsidRDefault="00FD15BB" w:rsidP="00FD15BB">
      <w:pPr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15) місцезнаходження/місце проживання, банківські реквізити сторін;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lastRenderedPageBreak/>
        <w:t>16) інформація, що стосується прав споживачів, у тому числі щодо розгляду скарг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(вирішення спорів) постачальником, і засоби спілкування та/або публічного оголошення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інформації, що подається постачальником згідно з Правилами постачання;</w:t>
      </w:r>
    </w:p>
    <w:p w:rsidR="00FD15BB" w:rsidRPr="00FD15BB" w:rsidRDefault="00FD15BB" w:rsidP="00FD15BB">
      <w:pPr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17) порядок вирішення спорів відповідно до пункту 9 розділу VI Правил постачання;</w:t>
      </w:r>
    </w:p>
    <w:p w:rsidR="00FD15BB" w:rsidRPr="00FD15BB" w:rsidRDefault="00FD15BB" w:rsidP="005454E9">
      <w:pPr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18) право споживача на отримання інформації, визначеної Законом України «Про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особливості доступу до інформації у сферах постачання електричної енергії, природного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газу, теплопостачання, централізованого постачання гарячої води, централізованого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питного водопостачання та водовідведення».</w:t>
      </w:r>
    </w:p>
    <w:p w:rsidR="00FD15BB" w:rsidRPr="00FD15BB" w:rsidRDefault="00FD15BB" w:rsidP="00545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Усі умови поставки природного газу за договором мають бути справедливими та добре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відомими заздалегідь. У будь-якому випадку вся відповідна інформація має бути надана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споживачеві до укладення договору.</w:t>
      </w:r>
    </w:p>
    <w:p w:rsidR="00FD15BB" w:rsidRPr="00FD15BB" w:rsidRDefault="00FD15BB" w:rsidP="00545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Споживачу має бути надане належне повідомлення постачальника про намір змінити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умови договору постачання природного газу, при цьому споживач має бути повідомлений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про його право відмовитись від запропонованих змін. Таке повідомлення має бути надане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споживачеві не пізніше ніж за 30 днів до запланованого набрання чинності такими змінами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(крім ціни на природний газ, якщо вона встановлюється для постачальника відповідними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державними органами). Споживачі мають право відмови</w:t>
      </w:r>
      <w:r w:rsidR="005454E9">
        <w:rPr>
          <w:rFonts w:ascii="Times New Roman" w:hAnsi="Times New Roman" w:cs="Times New Roman"/>
          <w:sz w:val="24"/>
          <w:szCs w:val="24"/>
        </w:rPr>
        <w:t xml:space="preserve">тися від договору, якщо вони не </w:t>
      </w:r>
      <w:r w:rsidRPr="00FD15BB">
        <w:rPr>
          <w:rFonts w:ascii="Times New Roman" w:hAnsi="Times New Roman" w:cs="Times New Roman"/>
          <w:sz w:val="24"/>
          <w:szCs w:val="24"/>
        </w:rPr>
        <w:t>приймають нові умови, повідомлені постачальником.</w:t>
      </w:r>
    </w:p>
    <w:p w:rsidR="00FD15BB" w:rsidRPr="00FD15BB" w:rsidRDefault="00FD15BB" w:rsidP="00545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Постачальник забезпечує споживача необхідними підтвердженими обсягами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 відповідно до умов договору постачання природного газу.</w:t>
      </w:r>
    </w:p>
    <w:p w:rsidR="00FD15BB" w:rsidRPr="00FD15BB" w:rsidRDefault="00FD15BB" w:rsidP="00545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За розрахункову одиницю поставленого природного газу приймається метр кубічний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газу, приведений до стандартних умов і виражений в енергетичних одиницях.</w:t>
      </w:r>
    </w:p>
    <w:p w:rsidR="00FD15BB" w:rsidRPr="00FD15BB" w:rsidRDefault="00FD15BB" w:rsidP="00545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За умови дотримання споживачем умов договору постачання природного газу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постачальник зобов’язаний забезпечити своєчасну реєстрацію споживача в Реєстрі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споживачів постачальника (на інформаційній платформі Оператора ГТС) у відповідному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розрахунковому періоді.</w:t>
      </w:r>
    </w:p>
    <w:p w:rsidR="00FD15BB" w:rsidRPr="00FD15BB" w:rsidRDefault="00FD15BB" w:rsidP="0054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Постачальник відшкодовує збитки споживачеві за несвоєчасне включення споживача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до Реєстру споживачів постачальника за умови дотримання споживачем договору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постачання природного газу відповідно до розділу VІ Правил постачання.</w:t>
      </w:r>
    </w:p>
    <w:p w:rsidR="00FD15BB" w:rsidRPr="00FD15BB" w:rsidRDefault="00FD15BB" w:rsidP="0054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Споживач самостійно контролює власне газоспоживання та для недопущення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перевищення підтвердженого обсягу природного газу в розрахунковому періоді має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самостійно і завчасно обмежити (припинити) власне газоспоживання. В іншому разі до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споживача можуть бути застосовані відповідні заходи з боку постачальника, передбачені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цим розділом та розділом VI Правил постачання, у тому числі примусове обмеження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(припинення) газопостачання.</w:t>
      </w:r>
    </w:p>
    <w:p w:rsidR="00FD15BB" w:rsidRPr="00FD15BB" w:rsidRDefault="00FD15BB" w:rsidP="0054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Постачальник має право оперативно контролювати обсяг споживання природного газу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споживачем, використовуючи інформаційну платформу Оператора ГТС або інформацію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споживача, а також шляхом самостійного контролю обсягів споживання природного газу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на об’єкті споживача.</w:t>
      </w:r>
    </w:p>
    <w:p w:rsidR="00FD15BB" w:rsidRPr="00FD15BB" w:rsidRDefault="00FD15BB" w:rsidP="0054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Споживач та його постачальник мають право на коригування протягом розрахункового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періоду підтверджених обсягів природного газу відповідно до умов договору постачання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газу.</w:t>
      </w:r>
    </w:p>
    <w:p w:rsidR="00FD15BB" w:rsidRPr="00FD15BB" w:rsidRDefault="00FD15BB" w:rsidP="0054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Якщо за підсумками розрахункового періоду фактичний об’єм (обсяг) постачання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 споживачу його постачальником буде перевищувати підтверджений обсяг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lastRenderedPageBreak/>
        <w:t>природного газу на цей період, споживач має компенсувати постачальнику вартість різниці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між підтвердженим обсягом природного газу та фактичним об’ємом (обсягом) споживання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 за ціною вартості природного газу, визначеною договором постачання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газу. При цьому постачальник має право вимагати від споживача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відшкодування збитків за перевищення об’єму (обсягу) природного газу, які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розраховуються відповідно до пункту 1 розділу VI Правил постачання.</w:t>
      </w:r>
    </w:p>
    <w:p w:rsidR="00FD15BB" w:rsidRPr="00FD15BB" w:rsidRDefault="00FD15BB" w:rsidP="005454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Розрахунки споживача за поставлений природний газ здійснюються за розрахунковий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період відповідно до умов договору постачання природного газу.</w:t>
      </w:r>
    </w:p>
    <w:p w:rsidR="005454E9" w:rsidRDefault="00FD15BB" w:rsidP="005454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У випадку недоплати вартості природного газу за розрахунковий період споживач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проводить остаточний розрахунок відповідно до умов договору постачання природного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 xml:space="preserve">газу. </w:t>
      </w:r>
    </w:p>
    <w:p w:rsidR="00FD15BB" w:rsidRPr="00FD15BB" w:rsidRDefault="00FD15BB" w:rsidP="005454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У разі переплати сума переплати зараховується в рахунок оплати на наступний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розрахунковий період або повертається на поточний рахунок споживача на його письмову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вимогу.</w:t>
      </w:r>
    </w:p>
    <w:p w:rsidR="00FD15BB" w:rsidRPr="00FD15BB" w:rsidRDefault="00FD15BB" w:rsidP="005454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Датою оплати рахунка (здійснення розрахунку) є дата, на яку були зараховані кошти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на рахунок постачальника.</w:t>
      </w:r>
    </w:p>
    <w:p w:rsidR="00FD15BB" w:rsidRPr="00FD15BB" w:rsidRDefault="00FD15BB" w:rsidP="005454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За підсумками розрахункового періоду споживач до 05 числа місяця, наступного за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розрахунковим, зобов’язаний надати діючому постачальнику копію відповідного акта про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 xml:space="preserve">фактичний об’єм (обсяг) розподіленого (протранспортованого) природного газу споживачу 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за розрахунковий період, що складений між Оператором ГРМ/ГТС та споживачем,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відповідно до вимог Кодексу газотранспортної системи/Кодексу газорозподільних систем.</w:t>
      </w:r>
    </w:p>
    <w:p w:rsidR="00FD15BB" w:rsidRPr="00FD15BB" w:rsidRDefault="00FD15BB" w:rsidP="005454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На підставі отриманих від споживача даних та/або даних Оператора ГТС постачальник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протягом трьох робочих днів готує та надає споживачу два примірники акта прийманняпередачі природного газу за розрахунковий період, підписані уповноваженим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представником постачальника.</w:t>
      </w:r>
    </w:p>
    <w:p w:rsidR="00FD15BB" w:rsidRPr="00FD15BB" w:rsidRDefault="00FD15BB" w:rsidP="005454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Взаємовідносини між постачальником і Оператором ГТС щодо обміну інформацією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про фактичні обсяги споживання природного газу споживачем регулюються Кодексом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газотранспортної системи та окремим договором транспортування природного газу,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укладеним між постачальником та Оператором ГТС.</w:t>
      </w:r>
    </w:p>
    <w:p w:rsidR="00FD15BB" w:rsidRPr="00FD15BB" w:rsidRDefault="00FD15BB" w:rsidP="005454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Споживач протягом двох днів з дати одержання акта приймання-передачі природного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газу зобов'язується повернути постачальнику один примірник оригіналу акта приймання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передачі природного газу, підписаний уповноваженим представником споживача, або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надати в письмовій формі мотивовану відмову від підписання акта приймання-передачі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газу.</w:t>
      </w:r>
    </w:p>
    <w:p w:rsidR="00FD15BB" w:rsidRPr="00FD15BB" w:rsidRDefault="00FD15BB" w:rsidP="005454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У випадку відмови від підписання акта приймання-передачі природного газу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розбіжності підлягають урегулюванню відповідно до договору або в судовому порядку.</w:t>
      </w:r>
    </w:p>
    <w:p w:rsidR="00FD15BB" w:rsidRPr="00FD15BB" w:rsidRDefault="00FD15BB" w:rsidP="005454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До прийняття рішення судом вартість поставленого природного газу встановлюється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відповідно до даних постачальника.</w:t>
      </w:r>
    </w:p>
    <w:p w:rsidR="00FD15BB" w:rsidRDefault="00FD15BB" w:rsidP="00545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Постачальник має право ініціювати/вживати заходів з припинення або обмеження в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установленому порядку постачання природного газу споживачу в разі:</w:t>
      </w:r>
    </w:p>
    <w:p w:rsidR="00FD15BB" w:rsidRDefault="005454E9" w:rsidP="00FD15B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D15BB" w:rsidRPr="005454E9">
        <w:rPr>
          <w:rFonts w:ascii="Times New Roman" w:hAnsi="Times New Roman" w:cs="Times New Roman"/>
          <w:sz w:val="24"/>
          <w:szCs w:val="24"/>
        </w:rPr>
        <w:t>проведення споживачем неповних або несвоєчасних розрахунків за договором;</w:t>
      </w:r>
    </w:p>
    <w:p w:rsidR="00FD15BB" w:rsidRDefault="00FD15BB" w:rsidP="005454E9">
      <w:pPr>
        <w:pStyle w:val="a5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54E9">
        <w:rPr>
          <w:rFonts w:ascii="Times New Roman" w:hAnsi="Times New Roman" w:cs="Times New Roman"/>
          <w:sz w:val="24"/>
          <w:szCs w:val="24"/>
        </w:rPr>
        <w:t>перевищення підтвердженого обсягу природного газу, якщо інше не передбачено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5454E9">
        <w:rPr>
          <w:rFonts w:ascii="Times New Roman" w:hAnsi="Times New Roman" w:cs="Times New Roman"/>
          <w:sz w:val="24"/>
          <w:szCs w:val="24"/>
        </w:rPr>
        <w:t>договором постачання природного газу;</w:t>
      </w:r>
    </w:p>
    <w:p w:rsidR="00FD15BB" w:rsidRDefault="00FD15BB" w:rsidP="00FD15BB">
      <w:pPr>
        <w:pStyle w:val="a5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54E9">
        <w:rPr>
          <w:rFonts w:ascii="Times New Roman" w:hAnsi="Times New Roman" w:cs="Times New Roman"/>
          <w:sz w:val="24"/>
          <w:szCs w:val="24"/>
        </w:rPr>
        <w:t>розірвання договору постачання природного газу;</w:t>
      </w:r>
    </w:p>
    <w:p w:rsidR="00FD15BB" w:rsidRDefault="00FD15BB" w:rsidP="00CD527C">
      <w:pPr>
        <w:pStyle w:val="a5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54E9">
        <w:rPr>
          <w:rFonts w:ascii="Times New Roman" w:hAnsi="Times New Roman" w:cs="Times New Roman"/>
          <w:sz w:val="24"/>
          <w:szCs w:val="24"/>
        </w:rPr>
        <w:lastRenderedPageBreak/>
        <w:t>відмови від підписання акта приймання-передачі без відповідного письмового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5454E9">
        <w:rPr>
          <w:rFonts w:ascii="Times New Roman" w:hAnsi="Times New Roman" w:cs="Times New Roman"/>
          <w:sz w:val="24"/>
          <w:szCs w:val="24"/>
        </w:rPr>
        <w:t>обґрунтування;</w:t>
      </w:r>
    </w:p>
    <w:p w:rsidR="00FD15BB" w:rsidRPr="005454E9" w:rsidRDefault="00FD15BB" w:rsidP="003C3E6D">
      <w:pPr>
        <w:pStyle w:val="a5"/>
        <w:numPr>
          <w:ilvl w:val="0"/>
          <w:numId w:val="3"/>
        </w:numPr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54E9">
        <w:rPr>
          <w:rFonts w:ascii="Times New Roman" w:hAnsi="Times New Roman" w:cs="Times New Roman"/>
          <w:sz w:val="24"/>
          <w:szCs w:val="24"/>
        </w:rPr>
        <w:t>настання заходів, передбачених Правилами про безпеку постачання природного газу,</w:t>
      </w:r>
      <w:r w:rsidR="005454E9" w:rsidRP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5454E9">
        <w:rPr>
          <w:rFonts w:ascii="Times New Roman" w:hAnsi="Times New Roman" w:cs="Times New Roman"/>
          <w:sz w:val="24"/>
          <w:szCs w:val="24"/>
        </w:rPr>
        <w:t>що діють відповідно до вимог статті 5 Закону України "Про ринок природного газу" та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5454E9">
        <w:rPr>
          <w:rFonts w:ascii="Times New Roman" w:hAnsi="Times New Roman" w:cs="Times New Roman"/>
          <w:sz w:val="24"/>
          <w:szCs w:val="24"/>
        </w:rPr>
        <w:t>поширюються на споживачів, що не є захищеними відповідно до зазначених Правил.</w:t>
      </w:r>
    </w:p>
    <w:p w:rsidR="00FD15BB" w:rsidRPr="00FD15BB" w:rsidRDefault="00FD15BB" w:rsidP="00545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Газопостачання споживачу може бути припинено (обмежено) в інших випадках,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передбачених Законом України «Про ринок природного газу», Кодексом газотранспортної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системи, Кодексом газорозподільних систем, Правилами безпеки систем газопостачання.</w:t>
      </w:r>
    </w:p>
    <w:p w:rsidR="00FD15BB" w:rsidRPr="00FD15BB" w:rsidRDefault="00FD15BB" w:rsidP="005454E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За необхідності здійснення заходів з обмеження або припинення газопостачання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споживачу постачальник надсилає споживачу не менше ніж за три доби (для підприємств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металургійної та хімічної промисловості - не менше ніж за 5 діб) до дати такого припинення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повідомлення (з позначкою про вручення) про необхідність самостійно обмежити чи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припинити газоспоживання з певного періоду (день, година тощо) та у визначений зі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споживачем час має право опломбувати запірні пристрої споживача, за допомогою яких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 самостійно обмежив чи припинив подачу газу на власні об’єкти. Повідомлення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має бути складено відповідно до форми повідомлення, встановленої наказом Міністерства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палива та енергетики України від 03 липня 2009 року № 338, зареєстрованим в Міністерстві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юстиції України 28 липня 2009 року за № 703/16719, та містити підставу припинення, дату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та час, коли споживачу необхідно самостійно обмежити чи припинити споживання</w:t>
      </w:r>
      <w:r w:rsidR="005454E9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газу.</w:t>
      </w:r>
    </w:p>
    <w:p w:rsidR="00FD15BB" w:rsidRPr="00FD15BB" w:rsidRDefault="00FD15BB" w:rsidP="005454E9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 xml:space="preserve">Постачальник має право здійснити заходи з обмеження чи припинення </w:t>
      </w:r>
      <w:r w:rsidR="001237B1">
        <w:rPr>
          <w:rFonts w:ascii="Times New Roman" w:hAnsi="Times New Roman" w:cs="Times New Roman"/>
          <w:sz w:val="24"/>
          <w:szCs w:val="24"/>
        </w:rPr>
        <w:t xml:space="preserve"> г</w:t>
      </w:r>
      <w:r w:rsidRPr="00FD15BB">
        <w:rPr>
          <w:rFonts w:ascii="Times New Roman" w:hAnsi="Times New Roman" w:cs="Times New Roman"/>
          <w:sz w:val="24"/>
          <w:szCs w:val="24"/>
        </w:rPr>
        <w:t>азопостачання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споживачу через залучення до цих робіт Оператора ГРМ/ГТС. Для цього у постачальника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має бути укладений з Оператором ГРМ/ГТС договір на виконання робіт, пов'язаних з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припиненням/обмеженням газопостачання споживачам. За необхідності здійснення заходів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з обмеження чи припинення газопостачання споживачу Оператором ГРМ/ГТС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постачальник надсилає Оператору ГРМ/ГТС відповідне письмове повідомлення (з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 xml:space="preserve">позначкою про вручення) про необхідність здійснення ним заходів з 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припинення/обмеження розподілу/транспортування природного газу споживачу, копію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якого надсилає споживачу (з позначкою про вручення), в якому повинен зазначити підстави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припинення, дату та час, коли необхідно обмежити чи припинити розподіл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(транспортування) природного газу на об’єкт (об’єкти) споживача. У такому разі Оператор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ГРМ/ГТС відповідно до умов укладеного договору на виконання робіт, пов'язаних з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припиненням/обмеженням газопостачання, здійснює відповідне обмеження чи припинення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розподілу/транспортування природного газу з дотриманням правил безпеки та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нормативних документів, що визначають порядок обмеження/припинення природного газу,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зокрема Кодексу газорозподільних систем або Кодексу газотранспортної системи.</w:t>
      </w:r>
    </w:p>
    <w:p w:rsidR="00FD15BB" w:rsidRPr="00FD15BB" w:rsidRDefault="00FD15BB" w:rsidP="001237B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У разі одержання повідомлення про припинення або обмеження постачання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 споживач зобов'язаний з дотриманням правил безпеки обмежити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(припинити) власне споживання природного газу, а в разі, якщо обмеження (припинення)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 буде здійснюватися Оператором ГРМ/ГТС, ужити комплекс заходів,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спрямованих на запобігання виникненню аварійних ситуацій, та підготувати власне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газоспоживне обладнання до обмеження (припинення) розподілу/транспортування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газу.</w:t>
      </w:r>
    </w:p>
    <w:p w:rsidR="00FD15BB" w:rsidRPr="00FD15BB" w:rsidRDefault="00FD15BB" w:rsidP="001237B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У разі усунення споживачем до зазначеного в повідомленні часу фактів, що стали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причиною надіслання повідомлення, і при цьому, якщо споживач завчасно (до дня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припинення/обмеження) надав постачальнику підтвердні документи (а Оператору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ГРМ/ГТС - копії), газопостачання не припиняється (не обмежується).</w:t>
      </w:r>
    </w:p>
    <w:p w:rsidR="00FD15BB" w:rsidRPr="00FD15BB" w:rsidRDefault="00FD15BB" w:rsidP="001237B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lastRenderedPageBreak/>
        <w:t>Відновлення газопостачання здійснюється за погодженням постачальника та після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відшкодування споживачем витрат на припинення та відновлення газопостачання, що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понесені постачальником та/або Оператором ГРМ/ГТС.</w:t>
      </w:r>
    </w:p>
    <w:p w:rsidR="00FD15BB" w:rsidRPr="00FD15BB" w:rsidRDefault="00FD15BB" w:rsidP="001237B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У разі виникнення у споживача заборгованості за договором постачання природного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газу за домовленістю сторін (постачальника та споживача) може бути укладений графік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погашення заборгованості, який оформлюється додатком до договору або окремим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договором про реструктуризацію заборгованості.</w:t>
      </w:r>
    </w:p>
    <w:p w:rsidR="00FD15BB" w:rsidRPr="00FD15BB" w:rsidRDefault="00FD15BB" w:rsidP="001237B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У разі відсутності графіка погашення заборгованості постачальник має право грошові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кошти, отримані від споживача в поточному розрахунковому періоді, зарахувати в рахунок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погашення існуючої заборгованості споживача відповідно до черговості її виникнення.</w:t>
      </w:r>
    </w:p>
    <w:p w:rsidR="001237B1" w:rsidRDefault="00FD15BB" w:rsidP="001237B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Укладення сторонами та дотримання споживачем узгодженого графіка погашення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заборгованості не звільняє споживача від виконання поточних зобов'язань за договором.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15BB" w:rsidRDefault="00FD15BB" w:rsidP="001237B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У разі відсутності графіка погашення заборгованості або його недотримання чи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неоплати поточних платежів постачальник має право у порядку, визначеному цим розділом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та договором постачання природного газу, припинити або обмежити постачання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 на об'єкт споживача до повного погашення заборгованості.</w:t>
      </w:r>
    </w:p>
    <w:p w:rsidR="001237B1" w:rsidRPr="00FD15BB" w:rsidRDefault="00FD15BB" w:rsidP="001237B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За відсутності у споживача діючого постачальника (тобто в ситуації, коли споживач не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включений до Реєстру споживачів будь-якого постачальника) у відповідному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розрахунковому періоді споживач не має права здійснювати відбір (споживання)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природного газу з газорозподільної системи та має подати до Оператора ГРМ письмову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заяву про припинення розподілу природного газу на його об’єкт.</w:t>
      </w:r>
    </w:p>
    <w:p w:rsidR="00C83076" w:rsidRPr="00FD15BB" w:rsidRDefault="00FD15BB" w:rsidP="001237B1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D15BB">
        <w:rPr>
          <w:rFonts w:ascii="Times New Roman" w:hAnsi="Times New Roman" w:cs="Times New Roman"/>
          <w:sz w:val="24"/>
          <w:szCs w:val="24"/>
        </w:rPr>
        <w:t>Загальні умови постачання природного газу споживачу, що є побутовим,</w:t>
      </w:r>
      <w:r w:rsidR="001237B1">
        <w:rPr>
          <w:rFonts w:ascii="Times New Roman" w:hAnsi="Times New Roman" w:cs="Times New Roman"/>
          <w:sz w:val="24"/>
          <w:szCs w:val="24"/>
        </w:rPr>
        <w:t xml:space="preserve"> </w:t>
      </w:r>
      <w:r w:rsidRPr="00FD15BB">
        <w:rPr>
          <w:rFonts w:ascii="Times New Roman" w:hAnsi="Times New Roman" w:cs="Times New Roman"/>
          <w:sz w:val="24"/>
          <w:szCs w:val="24"/>
        </w:rPr>
        <w:t>встановлюються відповідно до розділу ІІІ Правил постачання.</w:t>
      </w:r>
      <w:bookmarkStart w:id="0" w:name="_GoBack"/>
      <w:bookmarkEnd w:id="0"/>
    </w:p>
    <w:sectPr w:rsidR="00C83076" w:rsidRPr="00FD15BB" w:rsidSect="005454E9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46D72"/>
    <w:multiLevelType w:val="hybridMultilevel"/>
    <w:tmpl w:val="E53A649E"/>
    <w:lvl w:ilvl="0" w:tplc="79ECC876"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34444D0B"/>
    <w:multiLevelType w:val="hybridMultilevel"/>
    <w:tmpl w:val="05421BC0"/>
    <w:lvl w:ilvl="0" w:tplc="3AE6DB84">
      <w:start w:val="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52508B"/>
    <w:multiLevelType w:val="hybridMultilevel"/>
    <w:tmpl w:val="13087FC0"/>
    <w:lvl w:ilvl="0" w:tplc="25E64D0C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076"/>
    <w:rsid w:val="001237B1"/>
    <w:rsid w:val="005454E9"/>
    <w:rsid w:val="00C83076"/>
    <w:rsid w:val="00F82042"/>
    <w:rsid w:val="00FD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AB0D"/>
  <w15:chartTrackingRefBased/>
  <w15:docId w15:val="{1095967F-4763-406F-9A6A-2BBF3058C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30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C83076"/>
    <w:rPr>
      <w:b/>
      <w:bCs/>
    </w:rPr>
  </w:style>
  <w:style w:type="paragraph" w:styleId="a5">
    <w:name w:val="List Paragraph"/>
    <w:basedOn w:val="a"/>
    <w:uiPriority w:val="34"/>
    <w:qFormat/>
    <w:rsid w:val="00C83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11006</Words>
  <Characters>6274</Characters>
  <Application>Microsoft Office Word</Application>
  <DocSecurity>0</DocSecurity>
  <Lines>52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</cp:revision>
  <dcterms:created xsi:type="dcterms:W3CDTF">2021-02-22T11:35:00Z</dcterms:created>
  <dcterms:modified xsi:type="dcterms:W3CDTF">2021-02-22T12:10:00Z</dcterms:modified>
</cp:coreProperties>
</file>